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C6" w:rsidRDefault="001533C6"/>
    <w:p w:rsidR="00821850" w:rsidRPr="00821850" w:rsidRDefault="00382C2E" w:rsidP="0082185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sv-SE"/>
        </w:rPr>
      </w:pPr>
      <w:r>
        <w:rPr>
          <w:rFonts w:eastAsia="Times New Roman" w:cstheme="minorHAnsi"/>
          <w:b/>
          <w:bCs/>
          <w:kern w:val="36"/>
          <w:sz w:val="48"/>
          <w:szCs w:val="48"/>
          <w:lang w:eastAsia="sv-SE"/>
        </w:rPr>
        <w:t>Säker</w:t>
      </w:r>
      <w:r w:rsidR="00821850" w:rsidRPr="00821850">
        <w:rPr>
          <w:rFonts w:eastAsia="Times New Roman" w:cstheme="minorHAnsi"/>
          <w:b/>
          <w:bCs/>
          <w:kern w:val="36"/>
          <w:sz w:val="48"/>
          <w:szCs w:val="48"/>
          <w:lang w:eastAsia="sv-SE"/>
        </w:rPr>
        <w:t xml:space="preserve"> förtöjning i </w:t>
      </w:r>
      <w:r>
        <w:rPr>
          <w:rFonts w:eastAsia="Times New Roman" w:cstheme="minorHAnsi"/>
          <w:b/>
          <w:bCs/>
          <w:kern w:val="36"/>
          <w:sz w:val="48"/>
          <w:szCs w:val="48"/>
          <w:lang w:eastAsia="sv-SE"/>
        </w:rPr>
        <w:t>ESK:s hamn</w:t>
      </w:r>
    </w:p>
    <w:p w:rsidR="00F445E9" w:rsidRDefault="00382C2E" w:rsidP="0082185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sv-SE"/>
        </w:rPr>
      </w:pPr>
      <w:r w:rsidRPr="00382C2E">
        <w:rPr>
          <w:rFonts w:eastAsia="Times New Roman" w:cstheme="minorHAnsi"/>
          <w:b/>
          <w:bCs/>
          <w:noProof/>
          <w:sz w:val="36"/>
          <w:szCs w:val="36"/>
          <w:lang w:eastAsia="sv-SE"/>
        </w:rPr>
        <w:drawing>
          <wp:inline distT="0" distB="0" distL="0" distR="0" wp14:anchorId="63810127" wp14:editId="1C027F19">
            <wp:extent cx="4681471" cy="2638865"/>
            <wp:effectExtent l="0" t="0" r="508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3985" cy="264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E9" w:rsidRDefault="00F445E9" w:rsidP="0082185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sv-SE"/>
        </w:rPr>
      </w:pPr>
    </w:p>
    <w:p w:rsidR="00821850" w:rsidRPr="00821850" w:rsidRDefault="00821850" w:rsidP="0082185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sv-SE"/>
        </w:rPr>
      </w:pPr>
      <w:r w:rsidRPr="00821850">
        <w:rPr>
          <w:rFonts w:eastAsia="Times New Roman" w:cstheme="minorHAnsi"/>
          <w:b/>
          <w:bCs/>
          <w:sz w:val="36"/>
          <w:szCs w:val="36"/>
          <w:lang w:eastAsia="sv-SE"/>
        </w:rPr>
        <w:t>1. Syfte</w:t>
      </w:r>
    </w:p>
    <w:p w:rsidR="00821850" w:rsidRPr="00821850" w:rsidRDefault="00821850" w:rsidP="0082185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>
        <w:rPr>
          <w:rFonts w:eastAsia="Times New Roman" w:cstheme="minorHAnsi"/>
          <w:sz w:val="24"/>
          <w:szCs w:val="24"/>
          <w:lang w:eastAsia="sv-SE"/>
        </w:rPr>
        <w:t>S</w:t>
      </w:r>
      <w:r w:rsidRPr="00821850">
        <w:rPr>
          <w:rFonts w:eastAsia="Times New Roman" w:cstheme="minorHAnsi"/>
          <w:sz w:val="24"/>
          <w:szCs w:val="24"/>
          <w:lang w:eastAsia="sv-SE"/>
        </w:rPr>
        <w:t>äkerställa en trygg och säker förtöjning av båtar i hamnen samt att minska risken för skador på båtar, bryggor och anläggningar.</w:t>
      </w:r>
    </w:p>
    <w:p w:rsidR="002B49EC" w:rsidRPr="002B49EC" w:rsidRDefault="002B49EC" w:rsidP="00821850">
      <w:pPr>
        <w:spacing w:before="100" w:beforeAutospacing="1" w:after="100" w:afterAutospacing="1" w:line="240" w:lineRule="auto"/>
        <w:rPr>
          <w:rFonts w:eastAsia="Times New Roman" w:cstheme="minorHAnsi"/>
          <w:b/>
          <w:sz w:val="36"/>
          <w:szCs w:val="36"/>
          <w:lang w:eastAsia="sv-SE"/>
        </w:rPr>
      </w:pPr>
      <w:r w:rsidRPr="002B49EC">
        <w:rPr>
          <w:rFonts w:eastAsia="Times New Roman" w:cstheme="minorHAnsi"/>
          <w:b/>
          <w:sz w:val="36"/>
          <w:szCs w:val="36"/>
          <w:lang w:eastAsia="sv-SE"/>
        </w:rPr>
        <w:t>2. Ansvar</w:t>
      </w:r>
    </w:p>
    <w:p w:rsidR="00821850" w:rsidRPr="00821850" w:rsidRDefault="00821850" w:rsidP="0082185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>Båtägaren ansvarar för att båten är korrekt förtöjd och att förtöjningsutrustningen är anpassad till båtens storlek och vikt.</w:t>
      </w:r>
    </w:p>
    <w:p w:rsidR="00821850" w:rsidRPr="00821850" w:rsidRDefault="004326BC" w:rsidP="0082185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sv-SE"/>
        </w:rPr>
      </w:pPr>
      <w:r>
        <w:rPr>
          <w:rFonts w:eastAsia="Times New Roman" w:cstheme="minorHAnsi"/>
          <w:b/>
          <w:bCs/>
          <w:sz w:val="36"/>
          <w:szCs w:val="36"/>
          <w:lang w:eastAsia="sv-SE"/>
        </w:rPr>
        <w:t>3</w:t>
      </w:r>
      <w:r w:rsidR="00821850" w:rsidRPr="00821850">
        <w:rPr>
          <w:rFonts w:eastAsia="Times New Roman" w:cstheme="minorHAnsi"/>
          <w:b/>
          <w:bCs/>
          <w:sz w:val="36"/>
          <w:szCs w:val="36"/>
          <w:lang w:eastAsia="sv-SE"/>
        </w:rPr>
        <w:t>. Allmänna principer</w:t>
      </w:r>
    </w:p>
    <w:p w:rsidR="00821850" w:rsidRPr="00821850" w:rsidRDefault="00821850" w:rsidP="008218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Båten ska vara förtöjd så att den klarar normalt förekommande vind, svall och vattenståndsförändringar. </w:t>
      </w:r>
      <w:r w:rsidR="002B49EC">
        <w:rPr>
          <w:rFonts w:eastAsia="Times New Roman" w:cstheme="minorHAnsi"/>
          <w:sz w:val="24"/>
          <w:szCs w:val="24"/>
          <w:lang w:eastAsia="sv-SE"/>
        </w:rPr>
        <w:t xml:space="preserve"> </w:t>
      </w:r>
    </w:p>
    <w:p w:rsidR="00821850" w:rsidRPr="00821850" w:rsidRDefault="00821850" w:rsidP="008218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Förtöjningen ska regelbundet kontrolleras av båtägaren. </w:t>
      </w:r>
      <w:r w:rsidR="005A4948">
        <w:rPr>
          <w:rFonts w:eastAsia="Times New Roman" w:cstheme="minorHAnsi"/>
          <w:sz w:val="24"/>
          <w:szCs w:val="24"/>
          <w:lang w:eastAsia="sv-SE"/>
        </w:rPr>
        <w:t>Vid väderprognoser som varnar för kraftiga vindar ska båtägaren se över och säkra förtöjningen</w:t>
      </w:r>
      <w:r w:rsidR="004326BC">
        <w:rPr>
          <w:rFonts w:eastAsia="Times New Roman" w:cstheme="minorHAnsi"/>
          <w:sz w:val="24"/>
          <w:szCs w:val="24"/>
          <w:lang w:eastAsia="sv-SE"/>
        </w:rPr>
        <w:t xml:space="preserve"> för de kommande förhållandena</w:t>
      </w:r>
      <w:r w:rsidR="005A4948">
        <w:rPr>
          <w:rFonts w:eastAsia="Times New Roman" w:cstheme="minorHAnsi"/>
          <w:sz w:val="24"/>
          <w:szCs w:val="24"/>
          <w:lang w:eastAsia="sv-SE"/>
        </w:rPr>
        <w:t>.</w:t>
      </w:r>
    </w:p>
    <w:p w:rsidR="00821850" w:rsidRPr="00821850" w:rsidRDefault="00821850" w:rsidP="008218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Bristfällig förtöjning som riskerar att orsaka skada ska omgående åtgärdas. </w:t>
      </w:r>
    </w:p>
    <w:p w:rsidR="002B49EC" w:rsidRDefault="002B49EC">
      <w:pPr>
        <w:rPr>
          <w:rFonts w:eastAsia="Times New Roman" w:cstheme="minorHAnsi"/>
          <w:b/>
          <w:bCs/>
          <w:sz w:val="36"/>
          <w:szCs w:val="36"/>
          <w:lang w:eastAsia="sv-SE"/>
        </w:rPr>
      </w:pPr>
      <w:r>
        <w:rPr>
          <w:rFonts w:cstheme="minorHAnsi"/>
        </w:rPr>
        <w:br w:type="page"/>
      </w:r>
    </w:p>
    <w:p w:rsidR="00821850" w:rsidRPr="00821850" w:rsidRDefault="004326BC" w:rsidP="00821850">
      <w:pPr>
        <w:pStyle w:val="Rubrik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4</w:t>
      </w:r>
      <w:r w:rsidR="00821850" w:rsidRPr="00821850">
        <w:rPr>
          <w:rFonts w:asciiTheme="minorHAnsi" w:hAnsiTheme="minorHAnsi" w:cstheme="minorHAnsi"/>
        </w:rPr>
        <w:t>. Krav på förtöjningsutrustning</w:t>
      </w:r>
    </w:p>
    <w:p w:rsidR="00821850" w:rsidRPr="008D4BD0" w:rsidRDefault="00821850" w:rsidP="00821850">
      <w:pPr>
        <w:pStyle w:val="Rubrik3"/>
        <w:rPr>
          <w:rFonts w:asciiTheme="minorHAnsi" w:hAnsiTheme="minorHAnsi" w:cstheme="minorHAnsi"/>
          <w:color w:val="auto"/>
        </w:rPr>
      </w:pPr>
      <w:r w:rsidRPr="008D4BD0">
        <w:rPr>
          <w:rFonts w:asciiTheme="minorHAnsi" w:hAnsiTheme="minorHAnsi" w:cstheme="minorHAnsi"/>
          <w:color w:val="auto"/>
        </w:rPr>
        <w:t>Tampar</w:t>
      </w:r>
    </w:p>
    <w:p w:rsidR="00821850" w:rsidRPr="00821850" w:rsidRDefault="00821850" w:rsidP="008218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821850">
        <w:rPr>
          <w:rFonts w:cstheme="minorHAnsi"/>
        </w:rPr>
        <w:t xml:space="preserve">Förtöjningstampar ska vara dimensionerade för båtens storlek och vikt. </w:t>
      </w:r>
    </w:p>
    <w:p w:rsidR="00821850" w:rsidRPr="00821850" w:rsidRDefault="00821850" w:rsidP="008218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821850">
        <w:rPr>
          <w:rFonts w:cstheme="minorHAnsi"/>
        </w:rPr>
        <w:t xml:space="preserve">Tampar ska vara hela och fria från skador eller kraftigt slitage. </w:t>
      </w:r>
    </w:p>
    <w:p w:rsidR="00563EAE" w:rsidRPr="00821850" w:rsidRDefault="00563EAE" w:rsidP="008218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>
        <w:rPr>
          <w:rFonts w:cstheme="minorHAnsi"/>
        </w:rPr>
        <w:t>Om förtöjningsstolpar finns ska tamparna läggas runt dessa och inte endast fästas i ringen på stolpen.</w:t>
      </w:r>
    </w:p>
    <w:p w:rsidR="00821850" w:rsidRPr="008D4BD0" w:rsidRDefault="00821850" w:rsidP="00821850">
      <w:pPr>
        <w:pStyle w:val="Rubrik3"/>
        <w:rPr>
          <w:rFonts w:asciiTheme="minorHAnsi" w:hAnsiTheme="minorHAnsi" w:cstheme="minorHAnsi"/>
          <w:color w:val="auto"/>
        </w:rPr>
      </w:pPr>
      <w:r w:rsidRPr="008D4BD0">
        <w:rPr>
          <w:rFonts w:asciiTheme="minorHAnsi" w:hAnsiTheme="minorHAnsi" w:cstheme="minorHAnsi"/>
          <w:color w:val="auto"/>
        </w:rPr>
        <w:t>Fjädrar och ryckdämpare</w:t>
      </w:r>
    </w:p>
    <w:p w:rsidR="00821850" w:rsidRPr="00821850" w:rsidRDefault="00563EAE" w:rsidP="008218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>
        <w:rPr>
          <w:rFonts w:cstheme="minorHAnsi"/>
        </w:rPr>
        <w:t>Samtliga bå</w:t>
      </w:r>
      <w:r w:rsidR="008D4BD0">
        <w:rPr>
          <w:rFonts w:cstheme="minorHAnsi"/>
        </w:rPr>
        <w:t>tar</w:t>
      </w:r>
      <w:r>
        <w:rPr>
          <w:rFonts w:cstheme="minorHAnsi"/>
        </w:rPr>
        <w:t xml:space="preserve"> ska ha avfjädring på minst 2 av 4 förtöjningstampar. Hamnplatserna 443 till 478 och 104-123 ska ha avfjädring på samtliga fyra förtöjningstampar. </w:t>
      </w:r>
      <w:r w:rsidR="00992406">
        <w:rPr>
          <w:rFonts w:cstheme="minorHAnsi"/>
        </w:rPr>
        <w:t>Används en förtöjningsfjäder av metall ska den säkras med en kedja.</w:t>
      </w:r>
    </w:p>
    <w:p w:rsidR="00821850" w:rsidRPr="008D4BD0" w:rsidRDefault="00821850" w:rsidP="00821850">
      <w:pPr>
        <w:pStyle w:val="Rubrik3"/>
        <w:rPr>
          <w:rFonts w:asciiTheme="minorHAnsi" w:hAnsiTheme="minorHAnsi" w:cstheme="minorHAnsi"/>
          <w:color w:val="auto"/>
        </w:rPr>
      </w:pPr>
      <w:r w:rsidRPr="008D4BD0">
        <w:rPr>
          <w:rFonts w:asciiTheme="minorHAnsi" w:hAnsiTheme="minorHAnsi" w:cstheme="minorHAnsi"/>
          <w:color w:val="auto"/>
        </w:rPr>
        <w:t>Schackel och beslag</w:t>
      </w:r>
    </w:p>
    <w:p w:rsidR="00821850" w:rsidRPr="00821850" w:rsidRDefault="00FC5F75" w:rsidP="008218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</w:rPr>
      </w:pPr>
      <w:r>
        <w:rPr>
          <w:rFonts w:cstheme="minorHAnsi"/>
        </w:rPr>
        <w:t>Schackel, kaus</w:t>
      </w:r>
      <w:r w:rsidR="00821850" w:rsidRPr="00821850">
        <w:rPr>
          <w:rFonts w:cstheme="minorHAnsi"/>
        </w:rPr>
        <w:t xml:space="preserve"> och beslag ska vara av rostbeständigt material och i gott skick. </w:t>
      </w:r>
    </w:p>
    <w:p w:rsidR="00821850" w:rsidRPr="00821850" w:rsidRDefault="00821850" w:rsidP="008218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</w:rPr>
      </w:pPr>
      <w:r w:rsidRPr="00821850">
        <w:rPr>
          <w:rFonts w:cstheme="minorHAnsi"/>
        </w:rPr>
        <w:t xml:space="preserve">Säkring av schackel ska utföras så att de inte kan skruvas upp av vibrationer. </w:t>
      </w:r>
    </w:p>
    <w:p w:rsidR="00821850" w:rsidRPr="00821850" w:rsidRDefault="00BB56FA" w:rsidP="00821850">
      <w:pPr>
        <w:pStyle w:val="Rubrik2"/>
        <w:rPr>
          <w:rFonts w:asciiTheme="minorHAnsi" w:hAnsiTheme="minorHAnsi" w:cstheme="minorHAnsi"/>
        </w:rPr>
      </w:pPr>
      <w:r w:rsidRPr="00BB56FA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9BCB62B" wp14:editId="27A53709">
            <wp:simplePos x="0" y="0"/>
            <wp:positionH relativeFrom="margin">
              <wp:posOffset>3285490</wp:posOffset>
            </wp:positionH>
            <wp:positionV relativeFrom="margin">
              <wp:posOffset>3872230</wp:posOffset>
            </wp:positionV>
            <wp:extent cx="2150745" cy="1759585"/>
            <wp:effectExtent l="0" t="0" r="1905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6BC">
        <w:rPr>
          <w:rFonts w:asciiTheme="minorHAnsi" w:hAnsiTheme="minorHAnsi" w:cstheme="minorHAnsi"/>
        </w:rPr>
        <w:t>5</w:t>
      </w:r>
      <w:r w:rsidR="00821850" w:rsidRPr="00821850">
        <w:rPr>
          <w:rFonts w:asciiTheme="minorHAnsi" w:hAnsiTheme="minorHAnsi" w:cstheme="minorHAnsi"/>
        </w:rPr>
        <w:t>. Förtöjning av båten</w:t>
      </w:r>
    </w:p>
    <w:p w:rsidR="00821850" w:rsidRDefault="00821850" w:rsidP="008218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cstheme="minorHAnsi"/>
        </w:rPr>
      </w:pPr>
      <w:r w:rsidRPr="00821850">
        <w:rPr>
          <w:rFonts w:cstheme="minorHAnsi"/>
        </w:rPr>
        <w:t>Tampar ska justeras så att båten ligger centrerad i platsen och inte riskerar att k</w:t>
      </w:r>
      <w:r w:rsidR="00444CE3">
        <w:rPr>
          <w:rFonts w:cstheme="minorHAnsi"/>
        </w:rPr>
        <w:t>omma i kontakt med brygga</w:t>
      </w:r>
      <w:r w:rsidRPr="00821850">
        <w:rPr>
          <w:rFonts w:cstheme="minorHAnsi"/>
        </w:rPr>
        <w:t xml:space="preserve"> eller angränsande båt.</w:t>
      </w:r>
      <w:r w:rsidR="00444CE3">
        <w:rPr>
          <w:rFonts w:cstheme="minorHAnsi"/>
        </w:rPr>
        <w:t xml:space="preserve"> Om det är brett </w:t>
      </w:r>
      <w:r w:rsidR="00FC5F75">
        <w:rPr>
          <w:rFonts w:cstheme="minorHAnsi"/>
        </w:rPr>
        <w:t>mellan stolparna läggs tamparna i kors för att säkra båtens centrering.</w:t>
      </w:r>
    </w:p>
    <w:p w:rsidR="004326BC" w:rsidRDefault="004326BC" w:rsidP="004326BC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4"/>
          <w:szCs w:val="24"/>
          <w:lang w:eastAsia="sv-SE"/>
        </w:rPr>
      </w:pPr>
    </w:p>
    <w:p w:rsidR="004326BC" w:rsidRDefault="004326BC" w:rsidP="004326BC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4"/>
          <w:szCs w:val="24"/>
          <w:lang w:eastAsia="sv-SE"/>
        </w:rPr>
      </w:pPr>
    </w:p>
    <w:p w:rsidR="00821850" w:rsidRPr="00821850" w:rsidRDefault="00821850" w:rsidP="008218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Båten ska ha tillräckligt antal fendrar av lämplig storlek. </w:t>
      </w:r>
      <w:r w:rsidR="00444CE3">
        <w:rPr>
          <w:rFonts w:eastAsia="Times New Roman" w:cstheme="minorHAnsi"/>
          <w:sz w:val="24"/>
          <w:szCs w:val="24"/>
          <w:lang w:eastAsia="sv-SE"/>
        </w:rPr>
        <w:t xml:space="preserve"> Båtar upp till 9 meters längd ska ha minst 2 st</w:t>
      </w:r>
      <w:r w:rsidR="00FC5F75">
        <w:rPr>
          <w:rFonts w:eastAsia="Times New Roman" w:cstheme="minorHAnsi"/>
          <w:sz w:val="24"/>
          <w:szCs w:val="24"/>
          <w:lang w:eastAsia="sv-SE"/>
        </w:rPr>
        <w:t>.</w:t>
      </w:r>
      <w:r w:rsidR="00444CE3">
        <w:rPr>
          <w:rFonts w:eastAsia="Times New Roman" w:cstheme="minorHAnsi"/>
          <w:sz w:val="24"/>
          <w:szCs w:val="24"/>
          <w:lang w:eastAsia="sv-SE"/>
        </w:rPr>
        <w:t xml:space="preserve"> fendrar </w:t>
      </w:r>
      <w:r w:rsidR="00FC5F75">
        <w:rPr>
          <w:rFonts w:eastAsia="Times New Roman" w:cstheme="minorHAnsi"/>
          <w:sz w:val="24"/>
          <w:szCs w:val="24"/>
          <w:lang w:eastAsia="sv-SE"/>
        </w:rPr>
        <w:t xml:space="preserve">i gott skick </w:t>
      </w:r>
      <w:r w:rsidR="00444CE3">
        <w:rPr>
          <w:rFonts w:eastAsia="Times New Roman" w:cstheme="minorHAnsi"/>
          <w:sz w:val="24"/>
          <w:szCs w:val="24"/>
          <w:lang w:eastAsia="sv-SE"/>
        </w:rPr>
        <w:t>på varje sida</w:t>
      </w:r>
      <w:r w:rsidR="008D4BD0">
        <w:rPr>
          <w:rFonts w:eastAsia="Times New Roman" w:cstheme="minorHAnsi"/>
          <w:sz w:val="24"/>
          <w:szCs w:val="24"/>
          <w:lang w:eastAsia="sv-SE"/>
        </w:rPr>
        <w:t>, båtar längre än 9 meter</w:t>
      </w:r>
      <w:r w:rsidR="00FC5F75">
        <w:rPr>
          <w:rFonts w:eastAsia="Times New Roman" w:cstheme="minorHAnsi"/>
          <w:sz w:val="24"/>
          <w:szCs w:val="24"/>
          <w:lang w:eastAsia="sv-SE"/>
        </w:rPr>
        <w:t xml:space="preserve"> ska ha 3 st.</w:t>
      </w:r>
    </w:p>
    <w:p w:rsidR="00821850" w:rsidRPr="00821850" w:rsidRDefault="004326BC" w:rsidP="0082185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sv-SE"/>
        </w:rPr>
      </w:pPr>
      <w:r>
        <w:rPr>
          <w:rFonts w:eastAsia="Times New Roman" w:cstheme="minorHAnsi"/>
          <w:b/>
          <w:bCs/>
          <w:sz w:val="36"/>
          <w:szCs w:val="36"/>
          <w:lang w:eastAsia="sv-SE"/>
        </w:rPr>
        <w:t>6</w:t>
      </w:r>
      <w:r w:rsidR="00821850" w:rsidRPr="00821850">
        <w:rPr>
          <w:rFonts w:eastAsia="Times New Roman" w:cstheme="minorHAnsi"/>
          <w:b/>
          <w:bCs/>
          <w:sz w:val="36"/>
          <w:szCs w:val="36"/>
          <w:lang w:eastAsia="sv-SE"/>
        </w:rPr>
        <w:t>. Tillsyn</w:t>
      </w:r>
    </w:p>
    <w:p w:rsidR="00821850" w:rsidRPr="00821850" w:rsidRDefault="00821850" w:rsidP="008218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Båtägaren ansvarar för regelbunden tillsyn av båten, särskilt vid: </w:t>
      </w:r>
    </w:p>
    <w:p w:rsidR="00821850" w:rsidRPr="00821850" w:rsidRDefault="00821850" w:rsidP="00821850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hård vind </w:t>
      </w:r>
    </w:p>
    <w:p w:rsidR="00821850" w:rsidRPr="00821850" w:rsidRDefault="00821850" w:rsidP="00821850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högt eller lågt vattenstånd </w:t>
      </w:r>
    </w:p>
    <w:p w:rsidR="00821850" w:rsidRPr="00821850" w:rsidRDefault="00821850" w:rsidP="00821850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 xml:space="preserve">längre frånvaro </w:t>
      </w:r>
    </w:p>
    <w:p w:rsidR="00821850" w:rsidRPr="00821850" w:rsidRDefault="00821850" w:rsidP="008218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v-SE"/>
        </w:rPr>
      </w:pPr>
      <w:r w:rsidRPr="00821850">
        <w:rPr>
          <w:rFonts w:eastAsia="Times New Roman" w:cstheme="minorHAnsi"/>
          <w:sz w:val="24"/>
          <w:szCs w:val="24"/>
          <w:lang w:eastAsia="sv-SE"/>
        </w:rPr>
        <w:t>Hamnansvarig</w:t>
      </w:r>
      <w:r w:rsidR="00444CE3">
        <w:rPr>
          <w:rFonts w:eastAsia="Times New Roman" w:cstheme="minorHAnsi"/>
          <w:sz w:val="24"/>
          <w:szCs w:val="24"/>
          <w:lang w:eastAsia="sv-SE"/>
        </w:rPr>
        <w:t>a</w:t>
      </w:r>
      <w:r w:rsidRPr="00821850">
        <w:rPr>
          <w:rFonts w:eastAsia="Times New Roman" w:cstheme="minorHAnsi"/>
          <w:sz w:val="24"/>
          <w:szCs w:val="24"/>
          <w:lang w:eastAsia="sv-SE"/>
        </w:rPr>
        <w:t xml:space="preserve"> eller styrelse</w:t>
      </w:r>
      <w:r w:rsidR="005A4948">
        <w:rPr>
          <w:rFonts w:eastAsia="Times New Roman" w:cstheme="minorHAnsi"/>
          <w:sz w:val="24"/>
          <w:szCs w:val="24"/>
          <w:lang w:eastAsia="sv-SE"/>
        </w:rPr>
        <w:t>n</w:t>
      </w:r>
      <w:r w:rsidRPr="00821850">
        <w:rPr>
          <w:rFonts w:eastAsia="Times New Roman" w:cstheme="minorHAnsi"/>
          <w:sz w:val="24"/>
          <w:szCs w:val="24"/>
          <w:lang w:eastAsia="sv-SE"/>
        </w:rPr>
        <w:t xml:space="preserve"> ka</w:t>
      </w:r>
      <w:bookmarkStart w:id="0" w:name="_GoBack"/>
      <w:bookmarkEnd w:id="0"/>
      <w:r w:rsidRPr="00821850">
        <w:rPr>
          <w:rFonts w:eastAsia="Times New Roman" w:cstheme="minorHAnsi"/>
          <w:sz w:val="24"/>
          <w:szCs w:val="24"/>
          <w:lang w:eastAsia="sv-SE"/>
        </w:rPr>
        <w:t xml:space="preserve">n uppmana medlem att åtgärda brister i förtöjningen. </w:t>
      </w:r>
    </w:p>
    <w:p w:rsidR="00821850" w:rsidRDefault="00821850"/>
    <w:sectPr w:rsidR="0082185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CD6" w:rsidRDefault="003D7CD6" w:rsidP="00FC5F75">
      <w:pPr>
        <w:spacing w:after="0" w:line="240" w:lineRule="auto"/>
      </w:pPr>
      <w:r>
        <w:separator/>
      </w:r>
    </w:p>
  </w:endnote>
  <w:endnote w:type="continuationSeparator" w:id="0">
    <w:p w:rsidR="003D7CD6" w:rsidRDefault="003D7CD6" w:rsidP="00FC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CD6" w:rsidRDefault="003D7CD6" w:rsidP="00FC5F75">
      <w:pPr>
        <w:spacing w:after="0" w:line="240" w:lineRule="auto"/>
      </w:pPr>
      <w:r>
        <w:separator/>
      </w:r>
    </w:p>
  </w:footnote>
  <w:footnote w:type="continuationSeparator" w:id="0">
    <w:p w:rsidR="003D7CD6" w:rsidRDefault="003D7CD6" w:rsidP="00FC5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F75" w:rsidRDefault="002B49EC">
    <w:pPr>
      <w:pStyle w:val="Sidhuvud"/>
    </w:pPr>
    <w:r>
      <w:tab/>
    </w:r>
    <w:r>
      <w:tab/>
    </w:r>
    <w:r w:rsidR="001C4240">
      <w:t xml:space="preserve"> 2026-05-12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1D9D"/>
    <w:multiLevelType w:val="multilevel"/>
    <w:tmpl w:val="922A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901B9"/>
    <w:multiLevelType w:val="multilevel"/>
    <w:tmpl w:val="91C0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0C264D"/>
    <w:multiLevelType w:val="multilevel"/>
    <w:tmpl w:val="4894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C448C2"/>
    <w:multiLevelType w:val="multilevel"/>
    <w:tmpl w:val="F5C8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BC26D3"/>
    <w:multiLevelType w:val="multilevel"/>
    <w:tmpl w:val="3A541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DA47FD"/>
    <w:multiLevelType w:val="multilevel"/>
    <w:tmpl w:val="04A43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462DE9"/>
    <w:multiLevelType w:val="multilevel"/>
    <w:tmpl w:val="E066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A122CF"/>
    <w:multiLevelType w:val="multilevel"/>
    <w:tmpl w:val="1A8C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347DCA"/>
    <w:multiLevelType w:val="multilevel"/>
    <w:tmpl w:val="07FC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672F4D"/>
    <w:multiLevelType w:val="multilevel"/>
    <w:tmpl w:val="96E8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DB"/>
    <w:rsid w:val="001533C6"/>
    <w:rsid w:val="001C4240"/>
    <w:rsid w:val="002B49EC"/>
    <w:rsid w:val="00382C2E"/>
    <w:rsid w:val="003D7CD6"/>
    <w:rsid w:val="004326BC"/>
    <w:rsid w:val="00444CE3"/>
    <w:rsid w:val="00563EAE"/>
    <w:rsid w:val="005A4948"/>
    <w:rsid w:val="00821850"/>
    <w:rsid w:val="008D4BD0"/>
    <w:rsid w:val="00992406"/>
    <w:rsid w:val="00AA4C40"/>
    <w:rsid w:val="00AF1F57"/>
    <w:rsid w:val="00B66311"/>
    <w:rsid w:val="00BB56FA"/>
    <w:rsid w:val="00C11FD5"/>
    <w:rsid w:val="00C64ADB"/>
    <w:rsid w:val="00F445E9"/>
    <w:rsid w:val="00FC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8218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8218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218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21850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21850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82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218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idhuvud">
    <w:name w:val="header"/>
    <w:basedOn w:val="Normal"/>
    <w:link w:val="SidhuvudChar"/>
    <w:uiPriority w:val="99"/>
    <w:unhideWhenUsed/>
    <w:rsid w:val="00FC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C5F75"/>
  </w:style>
  <w:style w:type="paragraph" w:styleId="Sidfot">
    <w:name w:val="footer"/>
    <w:basedOn w:val="Normal"/>
    <w:link w:val="SidfotChar"/>
    <w:uiPriority w:val="99"/>
    <w:unhideWhenUsed/>
    <w:rsid w:val="00FC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C5F75"/>
  </w:style>
  <w:style w:type="paragraph" w:styleId="Ballongtext">
    <w:name w:val="Balloon Text"/>
    <w:basedOn w:val="Normal"/>
    <w:link w:val="BallongtextChar"/>
    <w:uiPriority w:val="99"/>
    <w:semiHidden/>
    <w:unhideWhenUsed/>
    <w:rsid w:val="00382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2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8218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8218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218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21850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21850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82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218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idhuvud">
    <w:name w:val="header"/>
    <w:basedOn w:val="Normal"/>
    <w:link w:val="SidhuvudChar"/>
    <w:uiPriority w:val="99"/>
    <w:unhideWhenUsed/>
    <w:rsid w:val="00FC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C5F75"/>
  </w:style>
  <w:style w:type="paragraph" w:styleId="Sidfot">
    <w:name w:val="footer"/>
    <w:basedOn w:val="Normal"/>
    <w:link w:val="SidfotChar"/>
    <w:uiPriority w:val="99"/>
    <w:unhideWhenUsed/>
    <w:rsid w:val="00FC5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C5F75"/>
  </w:style>
  <w:style w:type="paragraph" w:styleId="Ballongtext">
    <w:name w:val="Balloon Text"/>
    <w:basedOn w:val="Normal"/>
    <w:link w:val="BallongtextChar"/>
    <w:uiPriority w:val="99"/>
    <w:semiHidden/>
    <w:unhideWhenUsed/>
    <w:rsid w:val="00382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2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9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327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11</vt:i4>
      </vt:variant>
    </vt:vector>
  </HeadingPairs>
  <TitlesOfParts>
    <vt:vector size="12" baseType="lpstr">
      <vt:lpstr/>
      <vt:lpstr>Säker förtöjning i ESK:s hamn</vt:lpstr>
      <vt:lpstr>    /</vt:lpstr>
      <vt:lpstr>    </vt:lpstr>
      <vt:lpstr>    1. Syfte</vt:lpstr>
      <vt:lpstr>    2. Allmänna principer</vt:lpstr>
      <vt:lpstr>    3. Krav på förtöjningsutrustning</vt:lpstr>
      <vt:lpstr>        Tampar</vt:lpstr>
      <vt:lpstr>        Fjädrar och ryckdämpare</vt:lpstr>
      <vt:lpstr>        Schackel och beslag</vt:lpstr>
      <vt:lpstr>    /4. Förtöjning av båten</vt:lpstr>
      <vt:lpstr>    5. Tillsyn</vt:lpstr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Göran Hellström</dc:creator>
  <cp:lastModifiedBy>Göran Hellström</cp:lastModifiedBy>
  <cp:revision>13</cp:revision>
  <dcterms:created xsi:type="dcterms:W3CDTF">2026-05-10T10:29:00Z</dcterms:created>
  <dcterms:modified xsi:type="dcterms:W3CDTF">2026-05-12T09:00:00Z</dcterms:modified>
</cp:coreProperties>
</file>